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CB839" w14:textId="3C48531E" w:rsidR="00031BE9" w:rsidRPr="00031BE9" w:rsidRDefault="00031BE9" w:rsidP="00031BE9">
      <w:pPr>
        <w:spacing w:after="0"/>
        <w:ind w:firstLine="709"/>
        <w:jc w:val="center"/>
      </w:pPr>
      <w:r w:rsidRPr="00031BE9">
        <w:rPr>
          <w:bCs/>
        </w:rPr>
        <w:t xml:space="preserve">ТИПОВАЯ ФОРМА </w:t>
      </w:r>
      <w:r w:rsidR="00DA745F">
        <w:rPr>
          <w:bCs/>
        </w:rPr>
        <w:t xml:space="preserve">(ПРОЕКТ) </w:t>
      </w:r>
      <w:r w:rsidRPr="00031BE9">
        <w:rPr>
          <w:bCs/>
        </w:rPr>
        <w:t>ДОГОВОРА</w:t>
      </w:r>
    </w:p>
    <w:p w14:paraId="211420C0" w14:textId="77777777" w:rsidR="00031BE9" w:rsidRPr="00031BE9" w:rsidRDefault="00031BE9" w:rsidP="00031BE9">
      <w:pPr>
        <w:spacing w:after="0"/>
        <w:ind w:firstLine="709"/>
        <w:jc w:val="center"/>
      </w:pPr>
      <w:r w:rsidRPr="00031BE9">
        <w:rPr>
          <w:bCs/>
        </w:rPr>
        <w:t>на размещение нестационарного торгового объекта</w:t>
      </w:r>
    </w:p>
    <w:p w14:paraId="1C392883" w14:textId="77777777" w:rsidR="00031BE9" w:rsidRPr="00031BE9" w:rsidRDefault="00031BE9" w:rsidP="00031BE9">
      <w:pPr>
        <w:spacing w:after="0"/>
        <w:ind w:firstLine="709"/>
        <w:jc w:val="center"/>
        <w:rPr>
          <w:bCs/>
        </w:rPr>
      </w:pPr>
      <w:r w:rsidRPr="00031BE9">
        <w:rPr>
          <w:bCs/>
        </w:rPr>
        <w:t xml:space="preserve">на территории </w:t>
      </w:r>
      <w:r w:rsidRPr="00031BE9">
        <w:t>Новоукраинского сельского поселения Гулькевичского района</w:t>
      </w:r>
      <w:r w:rsidRPr="00031BE9">
        <w:rPr>
          <w:bCs/>
        </w:rPr>
        <w:t xml:space="preserve"> без проведения открытого аукциона в электронной форме</w:t>
      </w:r>
    </w:p>
    <w:p w14:paraId="57D3FD5C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</w:p>
    <w:p w14:paraId="7AAB8F1B" w14:textId="77777777" w:rsidR="00031BE9" w:rsidRPr="00031BE9" w:rsidRDefault="00031BE9" w:rsidP="00031BE9">
      <w:pPr>
        <w:spacing w:after="0"/>
        <w:ind w:firstLine="709"/>
        <w:jc w:val="center"/>
        <w:rPr>
          <w:b/>
        </w:rPr>
      </w:pPr>
      <w:r w:rsidRPr="00031BE9">
        <w:rPr>
          <w:b/>
          <w:bCs/>
        </w:rPr>
        <w:t>ДОГОВОР № _____</w:t>
      </w:r>
    </w:p>
    <w:p w14:paraId="229DF319" w14:textId="77777777" w:rsidR="00031BE9" w:rsidRPr="00031BE9" w:rsidRDefault="00031BE9" w:rsidP="00031BE9">
      <w:pPr>
        <w:spacing w:after="0"/>
        <w:ind w:firstLine="709"/>
        <w:jc w:val="center"/>
        <w:rPr>
          <w:b/>
        </w:rPr>
      </w:pPr>
      <w:r w:rsidRPr="00031BE9">
        <w:rPr>
          <w:b/>
          <w:bCs/>
        </w:rPr>
        <w:t>на размещение нестационарного торгового объекта</w:t>
      </w:r>
    </w:p>
    <w:p w14:paraId="2083DC54" w14:textId="77777777" w:rsidR="00031BE9" w:rsidRPr="00031BE9" w:rsidRDefault="00031BE9" w:rsidP="00031BE9">
      <w:pPr>
        <w:spacing w:after="0"/>
        <w:ind w:firstLine="709"/>
        <w:jc w:val="center"/>
        <w:rPr>
          <w:b/>
          <w:bCs/>
        </w:rPr>
      </w:pPr>
      <w:r w:rsidRPr="00031BE9">
        <w:rPr>
          <w:b/>
          <w:bCs/>
        </w:rPr>
        <w:t xml:space="preserve">на территории </w:t>
      </w:r>
      <w:r w:rsidRPr="00031BE9">
        <w:rPr>
          <w:b/>
        </w:rPr>
        <w:t xml:space="preserve">Новоукраинского сельского поселения Гулькевичского района </w:t>
      </w:r>
      <w:r w:rsidRPr="00031BE9">
        <w:rPr>
          <w:b/>
          <w:bCs/>
        </w:rPr>
        <w:t>без проведения открытого аукциона в электронной форме</w:t>
      </w:r>
    </w:p>
    <w:p w14:paraId="7DA8389C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</w:p>
    <w:p w14:paraId="3990BE6B" w14:textId="625753F2" w:rsidR="00031BE9" w:rsidRPr="00031BE9" w:rsidRDefault="00031BE9" w:rsidP="00031BE9">
      <w:pPr>
        <w:spacing w:after="0"/>
        <w:ind w:firstLine="709"/>
        <w:jc w:val="both"/>
      </w:pPr>
      <w:r w:rsidRPr="00031BE9">
        <w:t>«______» ____________20_______года                                  с. Новоукраинское</w:t>
      </w:r>
    </w:p>
    <w:p w14:paraId="00E5F18E" w14:textId="77777777" w:rsidR="00031BE9" w:rsidRPr="00031BE9" w:rsidRDefault="00031BE9" w:rsidP="00031BE9">
      <w:pPr>
        <w:spacing w:after="0"/>
        <w:ind w:firstLine="709"/>
        <w:jc w:val="both"/>
      </w:pPr>
    </w:p>
    <w:p w14:paraId="10709088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Администрация Новоукраинского сельского поселения Гулькевичского района, в лице главы Новоукраинского сельского поселения Гулькевичского района ____________________________________________________________</w:t>
      </w:r>
    </w:p>
    <w:p w14:paraId="496570DF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(ФИО)</w:t>
      </w:r>
    </w:p>
    <w:p w14:paraId="53A7FA95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действующего на основании Устава, именуемая в дальнейшем </w:t>
      </w:r>
      <w:proofErr w:type="gramStart"/>
      <w:r w:rsidRPr="00031BE9">
        <w:t>«Администрация» с одной стороны</w:t>
      </w:r>
      <w:proofErr w:type="gramEnd"/>
      <w:r w:rsidRPr="00031BE9">
        <w:t>, и</w:t>
      </w:r>
    </w:p>
    <w:p w14:paraId="6E4506EF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__________________________________________________________________</w:t>
      </w:r>
    </w:p>
    <w:p w14:paraId="6927F2BC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(наименование КФХ, ФИО сельхозтоваропроизводителя)</w:t>
      </w:r>
    </w:p>
    <w:p w14:paraId="3C981680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действующего на основании ________________________________________, именуемый в дальнейшем «Участник», совместно именуемые «Стороны», заключили настоящий договор (далее - Договор) о нижеследующем:</w:t>
      </w:r>
    </w:p>
    <w:p w14:paraId="31A3FE2C" w14:textId="77777777" w:rsidR="00031BE9" w:rsidRPr="00031BE9" w:rsidRDefault="00031BE9" w:rsidP="00031BE9">
      <w:pPr>
        <w:spacing w:after="0"/>
        <w:ind w:firstLine="709"/>
        <w:jc w:val="both"/>
      </w:pPr>
    </w:p>
    <w:p w14:paraId="7B5AB75F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  <w:r w:rsidRPr="00031BE9">
        <w:rPr>
          <w:bCs/>
        </w:rPr>
        <w:t>1. Предмет Договора</w:t>
      </w:r>
    </w:p>
    <w:p w14:paraId="6239AC19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</w:p>
    <w:p w14:paraId="598C2D32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1.1. Администрация предоставляет Участнику право на размещение нестационарного торгового объекта (далее - Объект) без проведения </w:t>
      </w:r>
      <w:r w:rsidRPr="00031BE9">
        <w:rPr>
          <w:bCs/>
        </w:rPr>
        <w:t>открытого аукциона в электронной форме,</w:t>
      </w:r>
      <w:r w:rsidRPr="00031BE9">
        <w:t xml:space="preserve">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</w:r>
    </w:p>
    <w:p w14:paraId="71AEC980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1.2. Объект имеет следующие характеристики:</w:t>
      </w:r>
    </w:p>
    <w:p w14:paraId="59753ABF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место размещения Объекта: ___________________________________ __________________________________________________________________,</w:t>
      </w:r>
    </w:p>
    <w:p w14:paraId="015B85FC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площадь земельного участка/Объекта: _________________________________,</w:t>
      </w:r>
    </w:p>
    <w:p w14:paraId="2F2FCACC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период функционирования Объекта: __________________________________,</w:t>
      </w:r>
    </w:p>
    <w:p w14:paraId="5783BB11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специализация Объекта: ____________________________________________,</w:t>
      </w:r>
    </w:p>
    <w:p w14:paraId="73AC610A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lastRenderedPageBreak/>
        <w:t>тип Объекта: ______________________________________________________.</w:t>
      </w:r>
    </w:p>
    <w:p w14:paraId="3713A755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Характеристики Объекта указаны в соответствии с эскизом (дизайн-проектом)</w:t>
      </w:r>
      <w:r w:rsidRPr="00031BE9">
        <w:rPr>
          <w:b/>
        </w:rPr>
        <w:t xml:space="preserve"> (приложение 1)</w:t>
      </w:r>
    </w:p>
    <w:p w14:paraId="08073489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14:paraId="17771848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  <w:r w:rsidRPr="00031BE9">
        <w:rPr>
          <w:bCs/>
        </w:rPr>
        <w:t>1.4. Срок настоящего Договора установлен</w:t>
      </w:r>
    </w:p>
    <w:p w14:paraId="4EEB3196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  <w:r w:rsidRPr="00031BE9">
        <w:rPr>
          <w:bCs/>
        </w:rPr>
        <w:t>с «___» _____________ 20___ года по «___» ____________ 20___ года.</w:t>
      </w:r>
    </w:p>
    <w:p w14:paraId="2FDA2082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</w:p>
    <w:p w14:paraId="5E1DECF9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 Права и обязанности Сторон</w:t>
      </w:r>
    </w:p>
    <w:p w14:paraId="3D18ECD1" w14:textId="77777777" w:rsidR="00031BE9" w:rsidRPr="00031BE9" w:rsidRDefault="00031BE9" w:rsidP="00031BE9">
      <w:pPr>
        <w:spacing w:after="0"/>
        <w:ind w:firstLine="709"/>
        <w:jc w:val="both"/>
      </w:pPr>
    </w:p>
    <w:p w14:paraId="0041D809" w14:textId="77777777" w:rsidR="00031BE9" w:rsidRPr="00031BE9" w:rsidRDefault="00031BE9" w:rsidP="00031BE9">
      <w:pPr>
        <w:spacing w:after="0"/>
        <w:ind w:firstLine="709"/>
        <w:jc w:val="both"/>
        <w:rPr>
          <w:b/>
        </w:rPr>
      </w:pPr>
      <w:r w:rsidRPr="00031BE9">
        <w:rPr>
          <w:b/>
        </w:rPr>
        <w:t>2.1. Администрация имеет право:</w:t>
      </w:r>
    </w:p>
    <w:p w14:paraId="79097708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2.1.1. В одностороннем порядке отказаться от исполнения настоящего Договора в следующих случаях:</w:t>
      </w:r>
    </w:p>
    <w:p w14:paraId="7B285CB9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нарушения сроков внесения платы за размещение Объекта, установленных настоящим Договором;</w:t>
      </w:r>
    </w:p>
    <w:p w14:paraId="567A264F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</w:r>
    </w:p>
    <w:p w14:paraId="271C7D5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привлечения Участника к административной ответственности за осуществление розничной продажи спиртосодержащей и алкогольной продукции, контрафактной (фальсифицированной) табачной продукции;</w:t>
      </w:r>
    </w:p>
    <w:p w14:paraId="0B0147E1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не размещения Объекта в течении 30 (тридцати) календарных дней, с даты заключения Договора;</w:t>
      </w:r>
    </w:p>
    <w:p w14:paraId="4B2F2AF9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нарушения требований Правил благоустройства территории Новоукраинского сельского поселения Гулькевичского района,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14:paraId="6B90810D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однократного неисполнения Участником обязанностей, предусмотренных пунктами </w:t>
      </w:r>
      <w:r w:rsidRPr="00031BE9">
        <w:rPr>
          <w:b/>
        </w:rPr>
        <w:t>2.4.7, 2.4.8, 2.4.9, 2.4.10, 2.4.11</w:t>
      </w:r>
      <w:r w:rsidRPr="00031BE9">
        <w:t xml:space="preserve"> настоящего Договора;</w:t>
      </w:r>
    </w:p>
    <w:p w14:paraId="21B3AD76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2.1.2. На беспрепятственный доступ на территорию земельного участка и Объекта с целью его осмотра на предмет выполнения условий настоящего Договора и/или требований законодательства Российской Федерации.</w:t>
      </w:r>
    </w:p>
    <w:p w14:paraId="0512445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</w:r>
    </w:p>
    <w:p w14:paraId="28D46120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2.1.4. Осуществлять иные права в соответствии с настоящим Договором и законодательством Российской Федерации.</w:t>
      </w:r>
    </w:p>
    <w:p w14:paraId="769EBFD8" w14:textId="77777777" w:rsidR="00031BE9" w:rsidRPr="00031BE9" w:rsidRDefault="00031BE9" w:rsidP="00031BE9">
      <w:pPr>
        <w:spacing w:after="0"/>
        <w:ind w:firstLine="709"/>
        <w:jc w:val="both"/>
        <w:rPr>
          <w:b/>
          <w:bCs/>
        </w:rPr>
      </w:pPr>
      <w:r w:rsidRPr="00031BE9">
        <w:rPr>
          <w:b/>
        </w:rPr>
        <w:t xml:space="preserve">2.2. </w:t>
      </w:r>
      <w:r w:rsidRPr="00031BE9">
        <w:rPr>
          <w:b/>
          <w:bCs/>
        </w:rPr>
        <w:t>Администрация обязана:</w:t>
      </w:r>
    </w:p>
    <w:p w14:paraId="4332BCA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lastRenderedPageBreak/>
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</w:r>
    </w:p>
    <w:p w14:paraId="0C7C1DD3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  <w:r w:rsidRPr="00031BE9">
        <w:t xml:space="preserve">2.3. </w:t>
      </w:r>
      <w:r w:rsidRPr="00031BE9">
        <w:rPr>
          <w:bCs/>
        </w:rPr>
        <w:t>Участник имеет право:</w:t>
      </w:r>
    </w:p>
    <w:p w14:paraId="1090E240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  <w:r w:rsidRPr="00031BE9">
        <w:t xml:space="preserve">2.3.1. </w:t>
      </w:r>
      <w:r w:rsidRPr="00031BE9">
        <w:rPr>
          <w:bCs/>
        </w:rPr>
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14:paraId="21446660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 Участник обязан:</w:t>
      </w:r>
    </w:p>
    <w:p w14:paraId="58184265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2.4.1. Разместить Объект в соответствие </w:t>
      </w:r>
      <w:proofErr w:type="gramStart"/>
      <w:r w:rsidRPr="00031BE9">
        <w:t>с характеристиками</w:t>
      </w:r>
      <w:proofErr w:type="gramEnd"/>
      <w:r w:rsidRPr="00031BE9">
        <w:t xml:space="preserve"> установленными пунктом 1.2 настоящего Договора и предложением по внешнему виду нестационарного торгового объекта и прилегающей территории (дизайн-проектом), </w:t>
      </w:r>
      <w:r w:rsidRPr="00031BE9">
        <w:rPr>
          <w:b/>
        </w:rPr>
        <w:t>являющемся приложением 1 к настоящему Договору,</w:t>
      </w:r>
      <w:r w:rsidRPr="00031BE9">
        <w:t xml:space="preserve"> и требованиями законодательства Российской Федерации.</w:t>
      </w:r>
    </w:p>
    <w:p w14:paraId="35B80E82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требований Правил благоустройства территории Новоукраинского сельского поселения Гулькевичского района.</w:t>
      </w:r>
    </w:p>
    <w:p w14:paraId="711167B1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территории Новоукраинского сельского поселения Гулькевичского района.</w:t>
      </w:r>
    </w:p>
    <w:p w14:paraId="43C3E2AB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</w:r>
    </w:p>
    <w:p w14:paraId="4CDB8D3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14:paraId="1DC561AE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</w:r>
    </w:p>
    <w:p w14:paraId="38411CDD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</w:r>
    </w:p>
    <w:p w14:paraId="34FD1D28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6D545D52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14:paraId="588D122A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lastRenderedPageBreak/>
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</w:r>
    </w:p>
    <w:p w14:paraId="36FECD5E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2.4.11. Не допускать изменение характеристик Объекта, установленных пунктом 1.2 настоящего Договора.</w:t>
      </w:r>
    </w:p>
    <w:p w14:paraId="68196F81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</w:r>
    </w:p>
    <w:p w14:paraId="32D79855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2.4.12. Не производить переуступку прав по настоящему Договору либо передачу прав на Объект третьему лицу.</w:t>
      </w:r>
    </w:p>
    <w:p w14:paraId="13FBC102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14:paraId="3C28322F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2.4.14. Заключить договор на вывоз твердых коммунальных отходов.</w:t>
      </w:r>
    </w:p>
    <w:p w14:paraId="6D1A0159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2.4.15. Обеспечить постоянное наличие на Объекте и предъявление по требованию контрольно-надзорных органов следующих документов:</w:t>
      </w:r>
    </w:p>
    <w:p w14:paraId="19B2B01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- копии настоящего Договора с приложением;</w:t>
      </w:r>
    </w:p>
    <w:p w14:paraId="771A2676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- копии трудового договора (в случае привлечения наемного работника);</w:t>
      </w:r>
    </w:p>
    <w:p w14:paraId="4142815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- информации для потребителей в соответствии с требованиями законодательства Российской Федерации о защите прав потребителей;</w:t>
      </w:r>
    </w:p>
    <w:p w14:paraId="2F68C5D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- информации, подтверждающей источник поступления, качество и безопасность реализуемой продукции;</w:t>
      </w:r>
    </w:p>
    <w:p w14:paraId="617A9DC6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- иных документов, размещение и (или) предоставление которых обязательно в силу действующего законодательства Российской Федерации.</w:t>
      </w:r>
    </w:p>
    <w:p w14:paraId="38039883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14:paraId="7CFE9C6C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14:paraId="4EC3DC56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2.4.18. 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</w:r>
    </w:p>
    <w:p w14:paraId="4AE8A7E2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2.4.19. Не допускать использование осветительных </w:t>
      </w:r>
      <w:proofErr w:type="gramStart"/>
      <w:r w:rsidRPr="00031BE9">
        <w:t>приборов  вблизи</w:t>
      </w:r>
      <w:proofErr w:type="gramEnd"/>
      <w:r w:rsidRPr="00031BE9">
        <w:t xml:space="preserve"> окон жилых помещений в случае попадания на окна световых лучей.</w:t>
      </w:r>
    </w:p>
    <w:p w14:paraId="5A7D5E5E" w14:textId="77777777" w:rsidR="00031BE9" w:rsidRPr="00031BE9" w:rsidRDefault="00031BE9" w:rsidP="00031BE9">
      <w:pPr>
        <w:spacing w:after="0"/>
        <w:ind w:firstLine="709"/>
        <w:jc w:val="both"/>
      </w:pPr>
    </w:p>
    <w:p w14:paraId="169A311D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3. Плата за размещение Объекта</w:t>
      </w:r>
    </w:p>
    <w:p w14:paraId="345AEDC4" w14:textId="77777777" w:rsidR="00031BE9" w:rsidRPr="00031BE9" w:rsidRDefault="00031BE9" w:rsidP="00031BE9">
      <w:pPr>
        <w:spacing w:after="0"/>
        <w:ind w:firstLine="709"/>
        <w:jc w:val="both"/>
      </w:pPr>
    </w:p>
    <w:p w14:paraId="1F6055F1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lastRenderedPageBreak/>
        <w:t>3.1. Размер платы за размещение Объекта составляет ____________________________________________________________ рублей за период _________________________________________________________.</w:t>
      </w:r>
    </w:p>
    <w:p w14:paraId="4DCDBAF1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(месяц/год/весь срок договора)</w:t>
      </w:r>
    </w:p>
    <w:p w14:paraId="688998D3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3.2. Участник вносит плату за размещение Объекта, период функционирования которого составляет:</w:t>
      </w:r>
    </w:p>
    <w:p w14:paraId="01B8B85D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- менее одного года - единовременно в течении 10 (десяти) календарных дней с даты заключения Договора;</w:t>
      </w:r>
    </w:p>
    <w:p w14:paraId="268575DE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Перечисления денежных средств осуществляется по следующим реквизитам: </w:t>
      </w:r>
    </w:p>
    <w:p w14:paraId="69079453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Получатель: _______________________________________________________</w:t>
      </w:r>
    </w:p>
    <w:p w14:paraId="62D21A5A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ИНН/КПП_________________________________________________________</w:t>
      </w:r>
    </w:p>
    <w:p w14:paraId="3149E59C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Единый казначейский счет___________________________________________</w:t>
      </w:r>
    </w:p>
    <w:p w14:paraId="7AFA4F42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Казначейский счет__________________________________________________</w:t>
      </w:r>
    </w:p>
    <w:p w14:paraId="6FBFA304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ОКТМО___________________________________________________________</w:t>
      </w:r>
    </w:p>
    <w:p w14:paraId="25DDBD0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БИК______________________________________________________________</w:t>
      </w:r>
    </w:p>
    <w:p w14:paraId="46A970A9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ОГРН_____________________________________________________________</w:t>
      </w:r>
    </w:p>
    <w:p w14:paraId="6D53E94B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Назначение платежа: плата за размещение нестационарного торгового объекта.</w:t>
      </w:r>
    </w:p>
    <w:p w14:paraId="4729E3A6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</w:r>
    </w:p>
    <w:p w14:paraId="2D0F2575" w14:textId="77777777" w:rsidR="00031BE9" w:rsidRPr="00031BE9" w:rsidRDefault="00031BE9" w:rsidP="00031BE9">
      <w:pPr>
        <w:spacing w:after="0"/>
        <w:ind w:firstLine="709"/>
        <w:jc w:val="both"/>
      </w:pPr>
    </w:p>
    <w:p w14:paraId="391CBE4A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4.Ответственность Сторон</w:t>
      </w:r>
    </w:p>
    <w:p w14:paraId="1EBCECFC" w14:textId="77777777" w:rsidR="00031BE9" w:rsidRPr="00031BE9" w:rsidRDefault="00031BE9" w:rsidP="00031BE9">
      <w:pPr>
        <w:spacing w:after="0"/>
        <w:ind w:firstLine="709"/>
        <w:jc w:val="both"/>
      </w:pPr>
    </w:p>
    <w:p w14:paraId="50DC39B1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4.1. 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1/300 ставки Центрального банка РФ за каждый календарный день просрочки внесения платы за размещение Объекта, установленной настоящим Договором. </w:t>
      </w:r>
    </w:p>
    <w:p w14:paraId="2B9E1358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уплачивает Администрации неустойку из расчета 1/300 ставки </w:t>
      </w:r>
      <w:r w:rsidRPr="00031BE9">
        <w:lastRenderedPageBreak/>
        <w:t>Центрального банка РФ за каждый календарный день просрочки исполнения указанных обязательств.</w:t>
      </w:r>
    </w:p>
    <w:p w14:paraId="6A58DADA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4.3. В случае неисполнения требований Правил благоустройству территории Новоукраинского сельского поселения Гулькевичского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1000 (одна тысяча)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</w:p>
    <w:p w14:paraId="6DD0CCC3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14:paraId="7E4C406F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</w:r>
    </w:p>
    <w:p w14:paraId="4E50DC3B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14:paraId="0F1DB1A8" w14:textId="77777777" w:rsidR="00031BE9" w:rsidRPr="00031BE9" w:rsidRDefault="00031BE9" w:rsidP="00031BE9">
      <w:pPr>
        <w:spacing w:after="0"/>
        <w:ind w:firstLine="709"/>
        <w:jc w:val="both"/>
      </w:pPr>
    </w:p>
    <w:p w14:paraId="013534EE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 Изменение, расторжение и прекращение Договора</w:t>
      </w:r>
    </w:p>
    <w:p w14:paraId="713C3918" w14:textId="77777777" w:rsidR="00031BE9" w:rsidRPr="00031BE9" w:rsidRDefault="00031BE9" w:rsidP="00031BE9">
      <w:pPr>
        <w:spacing w:after="0"/>
        <w:ind w:firstLine="709"/>
        <w:jc w:val="both"/>
      </w:pPr>
    </w:p>
    <w:p w14:paraId="2E67351F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14:paraId="486DBEC0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14:paraId="353BB972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5.3. Договор подлежит расторжению в случае неустранения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</w:r>
    </w:p>
    <w:p w14:paraId="4F462141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lastRenderedPageBreak/>
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</w:r>
    </w:p>
    <w:p w14:paraId="5076A875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14:paraId="73297548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14:paraId="188530C3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</w:r>
    </w:p>
    <w:p w14:paraId="48AC6801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14:paraId="191ECCED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</w:r>
    </w:p>
    <w:p w14:paraId="4DA85C6A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размещается на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14:paraId="4EEE30D0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</w:t>
      </w:r>
      <w:proofErr w:type="gramStart"/>
      <w:r w:rsidRPr="00031BE9">
        <w:t>календарных  дней</w:t>
      </w:r>
      <w:proofErr w:type="gramEnd"/>
      <w:r w:rsidRPr="00031BE9">
        <w:t xml:space="preserve"> с даты размещения на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</w:r>
    </w:p>
    <w:p w14:paraId="22D38164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lastRenderedPageBreak/>
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</w:r>
    </w:p>
    <w:p w14:paraId="2717AD66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5.10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14:paraId="5263F440" w14:textId="77777777" w:rsidR="00031BE9" w:rsidRPr="00031BE9" w:rsidRDefault="00031BE9" w:rsidP="00031BE9">
      <w:pPr>
        <w:spacing w:after="0"/>
        <w:ind w:firstLine="709"/>
        <w:jc w:val="both"/>
      </w:pPr>
    </w:p>
    <w:p w14:paraId="5F9E1F0E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6. Мероприятия по проверке соблюдения условий Договора</w:t>
      </w:r>
    </w:p>
    <w:p w14:paraId="501A33D4" w14:textId="77777777" w:rsidR="00031BE9" w:rsidRPr="00031BE9" w:rsidRDefault="00031BE9" w:rsidP="00031BE9">
      <w:pPr>
        <w:spacing w:after="0"/>
        <w:ind w:firstLine="709"/>
        <w:jc w:val="both"/>
      </w:pPr>
    </w:p>
    <w:p w14:paraId="18431A65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6.1. Мероприятия по проверке соблюдения условий Договора осуществляются специалистом Администрации совместно со специалистом управления экономики и потребительской сферы, а </w:t>
      </w:r>
      <w:proofErr w:type="gramStart"/>
      <w:r w:rsidRPr="00031BE9">
        <w:t>так же</w:t>
      </w:r>
      <w:proofErr w:type="gramEnd"/>
      <w:r w:rsidRPr="00031BE9">
        <w:t xml:space="preserve"> специалистом отдела архитектуры и градостроительства администрации муниципального образования Гулькевичский район.</w:t>
      </w:r>
    </w:p>
    <w:p w14:paraId="61584804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6.2. Целью проведения мероприятий является обеспечение соблюдения требований, установленных Договором. </w:t>
      </w:r>
    </w:p>
    <w:p w14:paraId="12CFAB8E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6.3. Задачей проведения мероприятий является предупреждение, выявление и пресечение нарушений условий Договора.</w:t>
      </w:r>
    </w:p>
    <w:p w14:paraId="43F521DB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6.4.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специалист Администрация имеет право запрашивать у Участника документы и сведения, предусмотренные условиями Договора. При выездах, специалист Администрация обязан иметь при себе служебное удостоверение, выданное администрацией Новоукраинского сельского поселения Гулькевичского района. </w:t>
      </w:r>
    </w:p>
    <w:p w14:paraId="2E209C09" w14:textId="77777777" w:rsidR="00031BE9" w:rsidRPr="00031BE9" w:rsidRDefault="00031BE9" w:rsidP="00031BE9">
      <w:pPr>
        <w:spacing w:after="0"/>
        <w:ind w:firstLine="709"/>
        <w:jc w:val="both"/>
        <w:rPr>
          <w:bCs/>
        </w:rPr>
      </w:pPr>
      <w:r w:rsidRPr="00031BE9">
        <w:t xml:space="preserve">6.5. По результатам выезда составляется Акт осмотра Объекта по форме, утвержденной постановлением администрации Новоукраинского сельского поселения Гулькевичского района. </w:t>
      </w:r>
    </w:p>
    <w:p w14:paraId="340ED811" w14:textId="77777777" w:rsidR="00031BE9" w:rsidRPr="00031BE9" w:rsidRDefault="00031BE9" w:rsidP="00031BE9">
      <w:pPr>
        <w:spacing w:after="0"/>
        <w:ind w:firstLine="709"/>
        <w:jc w:val="both"/>
      </w:pPr>
    </w:p>
    <w:p w14:paraId="3883D300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7. Прочие условия</w:t>
      </w:r>
    </w:p>
    <w:p w14:paraId="34428423" w14:textId="77777777" w:rsidR="00031BE9" w:rsidRPr="00031BE9" w:rsidRDefault="00031BE9" w:rsidP="00031BE9">
      <w:pPr>
        <w:spacing w:after="0"/>
        <w:ind w:firstLine="709"/>
        <w:jc w:val="both"/>
      </w:pPr>
    </w:p>
    <w:p w14:paraId="76D40415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7.1.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14:paraId="3EADA3DF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</w:t>
      </w:r>
      <w:r w:rsidRPr="00031BE9">
        <w:lastRenderedPageBreak/>
        <w:t>со ссылкой на нормы действующего законодательства Российской Федерации, иные сведения, необходимые для урегулирования спора.</w:t>
      </w:r>
    </w:p>
    <w:p w14:paraId="267480CC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14:paraId="5E7DE355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Все возможные претензии по Договору должны быть рассмотрены Сторонами, и ответы по ним должны быть направлены в течение 10 календарных дней с момента получения такой претензии.</w:t>
      </w:r>
    </w:p>
    <w:p w14:paraId="1E8709D3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7.2.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14:paraId="3D90A43E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7.3. Взаимоотношения Сторон, не урегулированные Договором, регламентируются законодательством Российской Федерации.</w:t>
      </w:r>
    </w:p>
    <w:p w14:paraId="70F9A80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7.4.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14:paraId="34AFF5A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7.5. Договор составляется в 2(двух) экземплярах: для каждой Стороны по одному экземпляру.</w:t>
      </w:r>
    </w:p>
    <w:p w14:paraId="5D6FCABA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 xml:space="preserve">7.6. На момент заключения Договора он имеет следующие приложения: </w:t>
      </w:r>
    </w:p>
    <w:p w14:paraId="24C13137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эскиз (дизайн-проект) Объекта (приложение 1);</w:t>
      </w:r>
    </w:p>
    <w:p w14:paraId="2289D72F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график платежей по Договору (приложение 2).</w:t>
      </w:r>
    </w:p>
    <w:p w14:paraId="1D10F580" w14:textId="77777777" w:rsidR="00031BE9" w:rsidRPr="00031BE9" w:rsidRDefault="00031BE9" w:rsidP="00031BE9">
      <w:pPr>
        <w:spacing w:after="0"/>
        <w:ind w:firstLine="709"/>
        <w:jc w:val="both"/>
      </w:pPr>
    </w:p>
    <w:p w14:paraId="2EA6F7A8" w14:textId="77777777" w:rsidR="00031BE9" w:rsidRPr="00031BE9" w:rsidRDefault="00031BE9" w:rsidP="00031BE9">
      <w:pPr>
        <w:spacing w:after="0"/>
        <w:ind w:firstLine="709"/>
        <w:jc w:val="both"/>
      </w:pPr>
      <w:r w:rsidRPr="00031BE9">
        <w:t>8. Юридические адреса, реквизиты и подписи Сторон</w:t>
      </w:r>
    </w:p>
    <w:p w14:paraId="5677BECC" w14:textId="77777777" w:rsidR="00031BE9" w:rsidRPr="00031BE9" w:rsidRDefault="00031BE9" w:rsidP="00031BE9">
      <w:pPr>
        <w:spacing w:after="0"/>
        <w:ind w:firstLine="709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6"/>
      </w:tblGrid>
      <w:tr w:rsidR="00031BE9" w:rsidRPr="00031BE9" w14:paraId="4D8E64A4" w14:textId="77777777" w:rsidTr="00031BE9">
        <w:tc>
          <w:tcPr>
            <w:tcW w:w="4928" w:type="dxa"/>
            <w:hideMark/>
          </w:tcPr>
          <w:p w14:paraId="4ADF7EFC" w14:textId="77777777" w:rsidR="00031BE9" w:rsidRPr="00031BE9" w:rsidRDefault="00031BE9" w:rsidP="00031BE9">
            <w:pPr>
              <w:ind w:firstLine="709"/>
              <w:jc w:val="both"/>
            </w:pPr>
            <w:r w:rsidRPr="00031BE9">
              <w:t>Администрация:</w:t>
            </w:r>
          </w:p>
        </w:tc>
        <w:tc>
          <w:tcPr>
            <w:tcW w:w="4427" w:type="dxa"/>
            <w:hideMark/>
          </w:tcPr>
          <w:p w14:paraId="7B177271" w14:textId="550FA500" w:rsidR="00031BE9" w:rsidRPr="00031BE9" w:rsidRDefault="00031BE9" w:rsidP="00031BE9">
            <w:pPr>
              <w:ind w:firstLine="709"/>
              <w:jc w:val="both"/>
            </w:pPr>
            <w:r w:rsidRPr="00031BE9">
              <w:t xml:space="preserve">              Участник:</w:t>
            </w:r>
          </w:p>
        </w:tc>
      </w:tr>
      <w:tr w:rsidR="00031BE9" w:rsidRPr="00031BE9" w14:paraId="0AE0840F" w14:textId="77777777" w:rsidTr="00031BE9">
        <w:tc>
          <w:tcPr>
            <w:tcW w:w="4928" w:type="dxa"/>
            <w:hideMark/>
          </w:tcPr>
          <w:p w14:paraId="6AB7D0B3" w14:textId="66D23BFC" w:rsidR="00031BE9" w:rsidRPr="00031BE9" w:rsidRDefault="00031BE9" w:rsidP="00031BE9">
            <w:pPr>
              <w:jc w:val="both"/>
            </w:pPr>
            <w:r w:rsidRPr="00031BE9">
              <w:t>Новоукраинского</w:t>
            </w:r>
            <w:r>
              <w:t xml:space="preserve"> </w:t>
            </w:r>
            <w:r w:rsidRPr="00031BE9">
              <w:t xml:space="preserve">сельского поселения </w:t>
            </w:r>
          </w:p>
          <w:p w14:paraId="28CE5D2A" w14:textId="77777777" w:rsidR="00031BE9" w:rsidRPr="00031BE9" w:rsidRDefault="00031BE9" w:rsidP="00031BE9">
            <w:pPr>
              <w:jc w:val="both"/>
            </w:pPr>
            <w:r w:rsidRPr="00031BE9">
              <w:t>Гулькевичского района</w:t>
            </w:r>
          </w:p>
        </w:tc>
        <w:tc>
          <w:tcPr>
            <w:tcW w:w="4427" w:type="dxa"/>
          </w:tcPr>
          <w:p w14:paraId="0FD8CA96" w14:textId="77777777" w:rsidR="00031BE9" w:rsidRPr="00031BE9" w:rsidRDefault="00031BE9" w:rsidP="00031BE9">
            <w:pPr>
              <w:ind w:firstLine="709"/>
              <w:jc w:val="both"/>
            </w:pPr>
          </w:p>
        </w:tc>
      </w:tr>
      <w:tr w:rsidR="00031BE9" w:rsidRPr="00031BE9" w14:paraId="78B0DC91" w14:textId="77777777" w:rsidTr="00031BE9">
        <w:tc>
          <w:tcPr>
            <w:tcW w:w="4928" w:type="dxa"/>
            <w:hideMark/>
          </w:tcPr>
          <w:p w14:paraId="6236E354" w14:textId="77777777" w:rsidR="00031BE9" w:rsidRPr="00031BE9" w:rsidRDefault="00031BE9" w:rsidP="00031BE9">
            <w:pPr>
              <w:jc w:val="both"/>
            </w:pPr>
            <w:r w:rsidRPr="00031BE9">
              <w:t xml:space="preserve">Адрес: 352165, с. Новоукраинское, </w:t>
            </w:r>
          </w:p>
          <w:p w14:paraId="6EBBE9FA" w14:textId="77777777" w:rsidR="00031BE9" w:rsidRPr="00031BE9" w:rsidRDefault="00031BE9" w:rsidP="00031BE9">
            <w:pPr>
              <w:jc w:val="both"/>
            </w:pPr>
            <w:r w:rsidRPr="00031BE9">
              <w:t>ул. Тимирязева, 22</w:t>
            </w:r>
          </w:p>
        </w:tc>
        <w:tc>
          <w:tcPr>
            <w:tcW w:w="4427" w:type="dxa"/>
            <w:hideMark/>
          </w:tcPr>
          <w:p w14:paraId="3A0BFB34" w14:textId="30B5DF8E" w:rsidR="00031BE9" w:rsidRPr="00031BE9" w:rsidRDefault="00031BE9" w:rsidP="00031BE9">
            <w:pPr>
              <w:ind w:firstLine="709"/>
              <w:jc w:val="both"/>
            </w:pPr>
            <w:r w:rsidRPr="00031BE9">
              <w:t xml:space="preserve">              Адрес:</w:t>
            </w:r>
          </w:p>
        </w:tc>
      </w:tr>
      <w:tr w:rsidR="00031BE9" w:rsidRPr="00031BE9" w14:paraId="23596E2E" w14:textId="77777777" w:rsidTr="00031BE9">
        <w:tc>
          <w:tcPr>
            <w:tcW w:w="4928" w:type="dxa"/>
            <w:hideMark/>
          </w:tcPr>
          <w:p w14:paraId="340AAF59" w14:textId="77777777" w:rsidR="00031BE9" w:rsidRPr="00031BE9" w:rsidRDefault="00031BE9" w:rsidP="00031BE9">
            <w:pPr>
              <w:jc w:val="both"/>
            </w:pPr>
            <w:r w:rsidRPr="00031BE9">
              <w:t>тел/факс 91-372</w:t>
            </w:r>
          </w:p>
        </w:tc>
        <w:tc>
          <w:tcPr>
            <w:tcW w:w="4427" w:type="dxa"/>
            <w:hideMark/>
          </w:tcPr>
          <w:p w14:paraId="18F5A8CD" w14:textId="6DFDD2B2" w:rsidR="00031BE9" w:rsidRPr="00031BE9" w:rsidRDefault="00031BE9" w:rsidP="00031BE9">
            <w:pPr>
              <w:ind w:firstLine="709"/>
              <w:jc w:val="both"/>
            </w:pPr>
            <w:r w:rsidRPr="00031BE9">
              <w:t xml:space="preserve">              ИНН:</w:t>
            </w:r>
          </w:p>
        </w:tc>
      </w:tr>
      <w:tr w:rsidR="00031BE9" w:rsidRPr="00031BE9" w14:paraId="60D737BB" w14:textId="77777777" w:rsidTr="00031BE9">
        <w:tc>
          <w:tcPr>
            <w:tcW w:w="4928" w:type="dxa"/>
            <w:hideMark/>
          </w:tcPr>
          <w:p w14:paraId="38E4ACE8" w14:textId="77777777" w:rsidR="00031BE9" w:rsidRPr="00031BE9" w:rsidRDefault="00031BE9" w:rsidP="00031BE9">
            <w:pPr>
              <w:jc w:val="both"/>
            </w:pPr>
            <w:r w:rsidRPr="00031BE9">
              <w:t xml:space="preserve">ИНН </w:t>
            </w:r>
            <w:r w:rsidRPr="00031BE9">
              <w:rPr>
                <w:u w:val="single"/>
              </w:rPr>
              <w:t>2329019792</w:t>
            </w:r>
          </w:p>
        </w:tc>
        <w:tc>
          <w:tcPr>
            <w:tcW w:w="4427" w:type="dxa"/>
            <w:hideMark/>
          </w:tcPr>
          <w:p w14:paraId="37CA2416" w14:textId="7B850424" w:rsidR="00031BE9" w:rsidRPr="00031BE9" w:rsidRDefault="00031BE9" w:rsidP="00031BE9">
            <w:pPr>
              <w:ind w:firstLine="709"/>
              <w:jc w:val="both"/>
            </w:pPr>
            <w:r w:rsidRPr="00031BE9">
              <w:t xml:space="preserve">              ОГРН(ИП):</w:t>
            </w:r>
          </w:p>
        </w:tc>
      </w:tr>
      <w:tr w:rsidR="00031BE9" w:rsidRPr="00031BE9" w14:paraId="29C5FF16" w14:textId="77777777" w:rsidTr="00031BE9">
        <w:tc>
          <w:tcPr>
            <w:tcW w:w="4928" w:type="dxa"/>
            <w:hideMark/>
          </w:tcPr>
          <w:p w14:paraId="3B81F5AC" w14:textId="77777777" w:rsidR="00031BE9" w:rsidRPr="00031BE9" w:rsidRDefault="00031BE9" w:rsidP="00031BE9">
            <w:pPr>
              <w:jc w:val="both"/>
            </w:pPr>
            <w:r w:rsidRPr="00031BE9">
              <w:t xml:space="preserve">ОКПО </w:t>
            </w:r>
          </w:p>
        </w:tc>
        <w:tc>
          <w:tcPr>
            <w:tcW w:w="4427" w:type="dxa"/>
            <w:hideMark/>
          </w:tcPr>
          <w:p w14:paraId="03BAA12D" w14:textId="45FCA2B4" w:rsidR="00031BE9" w:rsidRPr="00031BE9" w:rsidRDefault="00031BE9" w:rsidP="00031BE9">
            <w:pPr>
              <w:ind w:firstLine="709"/>
              <w:jc w:val="both"/>
            </w:pPr>
            <w:r w:rsidRPr="00031BE9">
              <w:t xml:space="preserve">              Телефон:</w:t>
            </w:r>
          </w:p>
        </w:tc>
      </w:tr>
      <w:tr w:rsidR="00031BE9" w:rsidRPr="00031BE9" w14:paraId="5138B9B9" w14:textId="77777777" w:rsidTr="00031BE9">
        <w:tc>
          <w:tcPr>
            <w:tcW w:w="4928" w:type="dxa"/>
            <w:hideMark/>
          </w:tcPr>
          <w:p w14:paraId="2BD7AA43" w14:textId="77777777" w:rsidR="00031BE9" w:rsidRPr="00031BE9" w:rsidRDefault="00031BE9" w:rsidP="00031BE9">
            <w:pPr>
              <w:jc w:val="both"/>
            </w:pPr>
            <w:r w:rsidRPr="00031BE9">
              <w:t xml:space="preserve">ОГРН </w:t>
            </w:r>
            <w:r w:rsidRPr="00031BE9">
              <w:rPr>
                <w:u w:val="single"/>
              </w:rPr>
              <w:t>1052316364110</w:t>
            </w:r>
          </w:p>
        </w:tc>
        <w:tc>
          <w:tcPr>
            <w:tcW w:w="4427" w:type="dxa"/>
            <w:hideMark/>
          </w:tcPr>
          <w:p w14:paraId="0BAB99D2" w14:textId="44B6E05B" w:rsidR="00031BE9" w:rsidRPr="00031BE9" w:rsidRDefault="00031BE9" w:rsidP="00031BE9">
            <w:pPr>
              <w:ind w:firstLine="709"/>
              <w:jc w:val="both"/>
            </w:pPr>
            <w:r w:rsidRPr="00031BE9">
              <w:t xml:space="preserve">              </w:t>
            </w:r>
            <w:r w:rsidRPr="00031BE9">
              <w:rPr>
                <w:lang w:val="en-US"/>
              </w:rPr>
              <w:t>E-mail</w:t>
            </w:r>
            <w:r w:rsidRPr="00031BE9">
              <w:t>:</w:t>
            </w:r>
          </w:p>
        </w:tc>
      </w:tr>
      <w:tr w:rsidR="00031BE9" w:rsidRPr="00031BE9" w14:paraId="1E68AC5F" w14:textId="77777777" w:rsidTr="00031BE9">
        <w:tc>
          <w:tcPr>
            <w:tcW w:w="4928" w:type="dxa"/>
            <w:hideMark/>
          </w:tcPr>
          <w:p w14:paraId="0839BD09" w14:textId="77777777" w:rsidR="00031BE9" w:rsidRPr="00031BE9" w:rsidRDefault="00031BE9" w:rsidP="00031BE9">
            <w:pPr>
              <w:jc w:val="both"/>
            </w:pPr>
            <w:r w:rsidRPr="00031BE9">
              <w:t xml:space="preserve">КПП </w:t>
            </w:r>
            <w:r w:rsidRPr="00031BE9">
              <w:rPr>
                <w:u w:val="single"/>
              </w:rPr>
              <w:t>232901001</w:t>
            </w:r>
          </w:p>
        </w:tc>
        <w:tc>
          <w:tcPr>
            <w:tcW w:w="4427" w:type="dxa"/>
          </w:tcPr>
          <w:p w14:paraId="2A15B90B" w14:textId="77777777" w:rsidR="00031BE9" w:rsidRPr="00031BE9" w:rsidRDefault="00031BE9" w:rsidP="00031BE9">
            <w:pPr>
              <w:ind w:firstLine="709"/>
              <w:jc w:val="both"/>
            </w:pPr>
          </w:p>
        </w:tc>
      </w:tr>
      <w:tr w:rsidR="00031BE9" w:rsidRPr="00031BE9" w14:paraId="3D52FACA" w14:textId="77777777" w:rsidTr="00031BE9">
        <w:tc>
          <w:tcPr>
            <w:tcW w:w="4928" w:type="dxa"/>
            <w:hideMark/>
          </w:tcPr>
          <w:p w14:paraId="7021C940" w14:textId="223010C5" w:rsidR="00031BE9" w:rsidRPr="00031BE9" w:rsidRDefault="00031BE9" w:rsidP="00031BE9">
            <w:pPr>
              <w:jc w:val="both"/>
            </w:pPr>
            <w:r w:rsidRPr="00031BE9">
              <w:t>Глава</w:t>
            </w:r>
            <w:r>
              <w:t xml:space="preserve"> </w:t>
            </w:r>
            <w:r w:rsidRPr="00031BE9">
              <w:t>Новоукраинского сельского поселения Гулькевичского района</w:t>
            </w:r>
          </w:p>
        </w:tc>
        <w:tc>
          <w:tcPr>
            <w:tcW w:w="4427" w:type="dxa"/>
          </w:tcPr>
          <w:p w14:paraId="5B328CDE" w14:textId="77777777" w:rsidR="00031BE9" w:rsidRPr="00031BE9" w:rsidRDefault="00031BE9" w:rsidP="00031BE9">
            <w:pPr>
              <w:ind w:firstLine="709"/>
              <w:jc w:val="both"/>
            </w:pPr>
          </w:p>
        </w:tc>
      </w:tr>
      <w:tr w:rsidR="00031BE9" w:rsidRPr="00031BE9" w14:paraId="3AB608DA" w14:textId="77777777" w:rsidTr="00031BE9">
        <w:tc>
          <w:tcPr>
            <w:tcW w:w="4928" w:type="dxa"/>
            <w:hideMark/>
          </w:tcPr>
          <w:p w14:paraId="336BDE91" w14:textId="3676EECB" w:rsidR="00031BE9" w:rsidRPr="00031BE9" w:rsidRDefault="00031BE9" w:rsidP="00031BE9">
            <w:pPr>
              <w:jc w:val="both"/>
            </w:pPr>
            <w:r>
              <w:t>______</w:t>
            </w:r>
            <w:r w:rsidRPr="00031BE9">
              <w:t>______________Н.А. Иванова</w:t>
            </w:r>
          </w:p>
        </w:tc>
        <w:tc>
          <w:tcPr>
            <w:tcW w:w="4427" w:type="dxa"/>
          </w:tcPr>
          <w:p w14:paraId="4C462995" w14:textId="77777777" w:rsidR="00031BE9" w:rsidRPr="00031BE9" w:rsidRDefault="00031BE9" w:rsidP="00031BE9">
            <w:pPr>
              <w:ind w:firstLine="709"/>
              <w:jc w:val="both"/>
            </w:pPr>
          </w:p>
        </w:tc>
      </w:tr>
    </w:tbl>
    <w:p w14:paraId="0519EA3E" w14:textId="77777777" w:rsidR="00031BE9" w:rsidRDefault="00031BE9" w:rsidP="00031BE9">
      <w:pPr>
        <w:spacing w:after="0"/>
        <w:ind w:firstLine="709"/>
        <w:jc w:val="both"/>
      </w:pPr>
    </w:p>
    <w:p w14:paraId="747E7739" w14:textId="0BB3A051" w:rsidR="00031BE9" w:rsidRPr="00031BE9" w:rsidRDefault="00031BE9" w:rsidP="00031BE9">
      <w:pPr>
        <w:spacing w:after="0"/>
        <w:ind w:firstLine="709"/>
        <w:jc w:val="both"/>
      </w:pPr>
      <w:r w:rsidRPr="00031BE9">
        <w:t>М.П                                                                                 М.П.</w:t>
      </w:r>
    </w:p>
    <w:p w14:paraId="3D3265E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E9"/>
    <w:rsid w:val="00031BE9"/>
    <w:rsid w:val="002051D4"/>
    <w:rsid w:val="005F09F3"/>
    <w:rsid w:val="006C0B77"/>
    <w:rsid w:val="008242FF"/>
    <w:rsid w:val="00825DB6"/>
    <w:rsid w:val="00870751"/>
    <w:rsid w:val="00922C48"/>
    <w:rsid w:val="00B915B7"/>
    <w:rsid w:val="00CA6004"/>
    <w:rsid w:val="00DA745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9D35"/>
  <w15:chartTrackingRefBased/>
  <w15:docId w15:val="{F24B8E07-CA96-47D4-8302-42431BB4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31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1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1BE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1B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1B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1BE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1BE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1BE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1BE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B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1B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1BE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1BE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31BE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31BE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31BE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31BE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31BE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31B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31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1BE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1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1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1BE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31B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1BE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1B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1BE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31BE9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39"/>
    <w:rsid w:val="00031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5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3114</Words>
  <Characters>17755</Characters>
  <Application>Microsoft Office Word</Application>
  <DocSecurity>0</DocSecurity>
  <Lines>147</Lines>
  <Paragraphs>41</Paragraphs>
  <ScaleCrop>false</ScaleCrop>
  <Company/>
  <LinksUpToDate>false</LinksUpToDate>
  <CharactersWithSpaces>20828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2025-07-30T06:31:00Z</dcterms:created>
  <dcterms:modified xsi:type="dcterms:W3CDTF">2025-07-30T06:46:00Z</dcterms:modified>
</cp:coreProperties>
</file>